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D7A8F" w14:textId="77A8260F" w:rsidR="00833422" w:rsidRDefault="00833422" w:rsidP="00833422">
      <w:pPr>
        <w:pStyle w:val="MDPI11articletype"/>
        <w:spacing w:before="120"/>
      </w:pPr>
      <w:bookmarkStart w:id="0" w:name="OLE_LINK3"/>
      <w:r w:rsidRPr="00C72AD0">
        <w:t>Abstract</w:t>
      </w:r>
    </w:p>
    <w:p w14:paraId="0E0DB462" w14:textId="29A517DB" w:rsidR="003D7766" w:rsidRPr="003D7766" w:rsidRDefault="003D7766" w:rsidP="0082586B">
      <w:pPr>
        <w:pStyle w:val="MDPI12title"/>
      </w:pPr>
      <w:r w:rsidRPr="003D7766">
        <w:t>Risk factors prevalence in handball athletes with and without overuse injury history</w:t>
      </w:r>
    </w:p>
    <w:p w14:paraId="23BF4B92" w14:textId="11FF3C7F" w:rsidR="009A6721" w:rsidRDefault="00F64789" w:rsidP="009C0BAF">
      <w:pPr>
        <w:adjustRightInd w:val="0"/>
        <w:snapToGrid w:val="0"/>
        <w:spacing w:line="260" w:lineRule="atLeast"/>
        <w:jc w:val="left"/>
        <w:rPr>
          <w:rFonts w:ascii="Palatino Linotype" w:hAnsi="Palatino Linotype"/>
          <w:b/>
          <w:sz w:val="20"/>
          <w:szCs w:val="22"/>
          <w:lang w:val="pt-PT" w:bidi="en-US"/>
        </w:rPr>
      </w:pPr>
      <w:r w:rsidRPr="009A6721">
        <w:rPr>
          <w:rFonts w:ascii="Palatino Linotype" w:hAnsi="Palatino Linotype"/>
          <w:b/>
          <w:noProof/>
          <w:sz w:val="20"/>
          <w:szCs w:val="22"/>
          <w:lang w:bidi="en-US"/>
        </w:rPr>
        <w:drawing>
          <wp:anchor distT="0" distB="0" distL="114300" distR="114300" simplePos="0" relativeHeight="251663360" behindDoc="0" locked="0" layoutInCell="1" allowOverlap="1" wp14:anchorId="401FC963" wp14:editId="736B2047">
            <wp:simplePos x="0" y="0"/>
            <wp:positionH relativeFrom="margin">
              <wp:posOffset>2103999</wp:posOffset>
            </wp:positionH>
            <wp:positionV relativeFrom="paragraph">
              <wp:posOffset>185420</wp:posOffset>
            </wp:positionV>
            <wp:extent cx="142875" cy="142875"/>
            <wp:effectExtent l="0" t="0" r="9525" b="9525"/>
            <wp:wrapNone/>
            <wp:docPr id="2130737403" name="Picture 2130737403" descr="Uma imagem com círculo, Gráficos, Tipo de letra, logótipo&#10;&#10;Descrição gerada automaticament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737403" name="Imagem 2130737403" descr="Uma imagem com círculo, Gráficos, Tipo de letra, logótipo&#10;&#10;Descrição gerada automaticamente">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0BAF" w:rsidRPr="009A6721">
        <w:rPr>
          <w:rFonts w:ascii="Palatino Linotype" w:hAnsi="Palatino Linotype"/>
          <w:b/>
          <w:noProof/>
          <w:sz w:val="20"/>
          <w:szCs w:val="22"/>
          <w:lang w:bidi="en-US"/>
        </w:rPr>
        <w:drawing>
          <wp:anchor distT="0" distB="0" distL="114300" distR="114300" simplePos="0" relativeHeight="251654144" behindDoc="0" locked="0" layoutInCell="1" allowOverlap="1" wp14:anchorId="2220AD78" wp14:editId="79CEA32D">
            <wp:simplePos x="0" y="0"/>
            <wp:positionH relativeFrom="margin">
              <wp:posOffset>4270717</wp:posOffset>
            </wp:positionH>
            <wp:positionV relativeFrom="paragraph">
              <wp:posOffset>192552</wp:posOffset>
            </wp:positionV>
            <wp:extent cx="142875" cy="142875"/>
            <wp:effectExtent l="0" t="0" r="9525" b="9525"/>
            <wp:wrapNone/>
            <wp:docPr id="559432564" name="Picture 559432564" descr="Uma imagem com círculo, Gráficos, Tipo de letra, logótipo&#10;&#10;Descrição gerada automaticament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432564" name="Imagem 1" descr="Uma imagem com círculo, Gráficos, Tipo de letra, logótipo&#10;&#10;Descrição gerada automaticamente">
                      <a:hlinkClick r:id="rId12"/>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0BAF" w:rsidRPr="009A6721">
        <w:rPr>
          <w:rFonts w:ascii="Palatino Linotype" w:hAnsi="Palatino Linotype"/>
          <w:b/>
          <w:noProof/>
          <w:sz w:val="20"/>
          <w:szCs w:val="22"/>
          <w:lang w:bidi="en-US"/>
        </w:rPr>
        <w:drawing>
          <wp:anchor distT="0" distB="0" distL="114300" distR="114300" simplePos="0" relativeHeight="251659264" behindDoc="0" locked="0" layoutInCell="1" allowOverlap="1" wp14:anchorId="0278C1BD" wp14:editId="46234649">
            <wp:simplePos x="0" y="0"/>
            <wp:positionH relativeFrom="margin">
              <wp:posOffset>904191</wp:posOffset>
            </wp:positionH>
            <wp:positionV relativeFrom="paragraph">
              <wp:posOffset>189865</wp:posOffset>
            </wp:positionV>
            <wp:extent cx="142875" cy="142875"/>
            <wp:effectExtent l="0" t="0" r="9525" b="9525"/>
            <wp:wrapNone/>
            <wp:docPr id="1861054071" name="Picture 1861054071" descr="Uma imagem com círculo, Gráficos, Tipo de letra, logótipo&#10;&#10;Descrição gerada automaticament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054071" name="Imagem 1861054071" descr="Uma imagem com círculo, Gráficos, Tipo de letra, logótipo&#10;&#10;Descrição gerada automaticamente">
                      <a:hlinkClick r:id="rId13"/>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6721" w:rsidRPr="009A6721">
        <w:rPr>
          <w:rFonts w:ascii="Palatino Linotype" w:hAnsi="Palatino Linotype"/>
          <w:b/>
          <w:noProof/>
          <w:sz w:val="20"/>
          <w:szCs w:val="22"/>
          <w:lang w:bidi="en-US"/>
        </w:rPr>
        <w:drawing>
          <wp:anchor distT="0" distB="0" distL="114300" distR="114300" simplePos="0" relativeHeight="251666432" behindDoc="0" locked="0" layoutInCell="1" allowOverlap="1" wp14:anchorId="27D05461" wp14:editId="7E41DF48">
            <wp:simplePos x="0" y="0"/>
            <wp:positionH relativeFrom="margin">
              <wp:posOffset>4248150</wp:posOffset>
            </wp:positionH>
            <wp:positionV relativeFrom="paragraph">
              <wp:posOffset>15240</wp:posOffset>
            </wp:positionV>
            <wp:extent cx="142875" cy="142875"/>
            <wp:effectExtent l="0" t="0" r="9525" b="9525"/>
            <wp:wrapNone/>
            <wp:docPr id="920466883" name="Picture 920466883" descr="Uma imagem com círculo, Gráficos, Tipo de letra, logótipo&#10;&#10;Descrição gerada automaticament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466883" name="Imagem 920466883" descr="Uma imagem com círculo, Gráficos, Tipo de letra, logótipo&#10;&#10;Descrição gerada automaticamente">
                      <a:hlinkClick r:id="rId14"/>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6721" w:rsidRPr="009A6721">
        <w:rPr>
          <w:rFonts w:ascii="Palatino Linotype" w:hAnsi="Palatino Linotype"/>
          <w:b/>
          <w:sz w:val="20"/>
          <w:szCs w:val="22"/>
          <w:lang w:val="pt-PT" w:bidi="en-US"/>
        </w:rPr>
        <w:t xml:space="preserve">Inês Ventura *, Sofia Vieira, Joana Rosa, Margarida Feliciano, José Brito </w:t>
      </w:r>
      <w:r w:rsidR="009A6721" w:rsidRPr="009A6721">
        <w:rPr>
          <w:rFonts w:ascii="Palatino Linotype" w:hAnsi="Palatino Linotype"/>
          <w:b/>
          <w:sz w:val="20"/>
          <w:szCs w:val="22"/>
          <w:vertAlign w:val="superscript"/>
          <w:lang w:val="pt-PT" w:bidi="en-US"/>
        </w:rPr>
        <w:t>1</w:t>
      </w:r>
      <w:r w:rsidR="009A6721" w:rsidRPr="009A6721">
        <w:rPr>
          <w:rFonts w:ascii="Palatino Linotype" w:hAnsi="Palatino Linotype"/>
          <w:b/>
          <w:sz w:val="20"/>
          <w:szCs w:val="22"/>
          <w:lang w:val="pt-PT" w:bidi="en-US"/>
        </w:rPr>
        <w:t xml:space="preserve"> </w:t>
      </w:r>
      <w:proofErr w:type="gramStart"/>
      <w:r w:rsidR="009A6721" w:rsidRPr="009A6721">
        <w:rPr>
          <w:rFonts w:ascii="Palatino Linotype" w:hAnsi="Palatino Linotype"/>
          <w:b/>
          <w:sz w:val="20"/>
          <w:szCs w:val="22"/>
          <w:lang w:val="pt-PT" w:bidi="en-US"/>
        </w:rPr>
        <w:t xml:space="preserve">  ,</w:t>
      </w:r>
      <w:proofErr w:type="gramEnd"/>
      <w:r w:rsidR="009A6721" w:rsidRPr="009A6721">
        <w:rPr>
          <w:rFonts w:ascii="Palatino Linotype" w:hAnsi="Palatino Linotype"/>
          <w:b/>
          <w:sz w:val="20"/>
          <w:szCs w:val="22"/>
          <w:lang w:val="pt-PT" w:bidi="en-US"/>
        </w:rPr>
        <w:t xml:space="preserve"> Luciano Maia </w:t>
      </w:r>
      <w:r w:rsidR="0082586B">
        <w:rPr>
          <w:rFonts w:ascii="Palatino Linotype" w:hAnsi="Palatino Linotype"/>
          <w:b/>
          <w:sz w:val="20"/>
          <w:szCs w:val="22"/>
          <w:lang w:val="pt-PT" w:bidi="en-US"/>
        </w:rPr>
        <w:t>A</w:t>
      </w:r>
      <w:r w:rsidR="009A6721" w:rsidRPr="009A6721">
        <w:rPr>
          <w:rFonts w:ascii="Palatino Linotype" w:hAnsi="Palatino Linotype"/>
          <w:b/>
          <w:sz w:val="20"/>
          <w:szCs w:val="22"/>
          <w:lang w:val="pt-PT" w:bidi="en-US"/>
        </w:rPr>
        <w:t xml:space="preserve">lves Ferreira </w:t>
      </w:r>
      <w:r w:rsidR="009A6721" w:rsidRPr="009A6721">
        <w:rPr>
          <w:rFonts w:ascii="Palatino Linotype" w:hAnsi="Palatino Linotype"/>
          <w:b/>
          <w:sz w:val="20"/>
          <w:szCs w:val="22"/>
          <w:vertAlign w:val="superscript"/>
          <w:lang w:val="pt-PT" w:bidi="en-US"/>
        </w:rPr>
        <w:t>1</w:t>
      </w:r>
      <w:r w:rsidR="009A6721" w:rsidRPr="009A6721">
        <w:rPr>
          <w:rFonts w:ascii="Palatino Linotype" w:hAnsi="Palatino Linotype"/>
          <w:b/>
          <w:sz w:val="20"/>
          <w:szCs w:val="22"/>
          <w:lang w:val="pt-PT" w:bidi="en-US"/>
        </w:rPr>
        <w:t xml:space="preserve"> </w:t>
      </w:r>
      <w:proofErr w:type="gramStart"/>
      <w:r w:rsidR="009A6721" w:rsidRPr="009A6721">
        <w:rPr>
          <w:rFonts w:ascii="Palatino Linotype" w:hAnsi="Palatino Linotype"/>
          <w:b/>
          <w:sz w:val="20"/>
          <w:szCs w:val="22"/>
          <w:lang w:val="pt-PT" w:bidi="en-US"/>
        </w:rPr>
        <w:t xml:space="preserve">  ,</w:t>
      </w:r>
      <w:proofErr w:type="gramEnd"/>
      <w:r w:rsidR="009A6721" w:rsidRPr="009A6721">
        <w:rPr>
          <w:rFonts w:ascii="Palatino Linotype" w:hAnsi="Palatino Linotype"/>
          <w:b/>
          <w:sz w:val="20"/>
          <w:szCs w:val="22"/>
          <w:lang w:val="pt-PT" w:bidi="en-US"/>
        </w:rPr>
        <w:t xml:space="preserve"> Duarte Tavares </w:t>
      </w:r>
      <w:r w:rsidR="009A6721" w:rsidRPr="009A6721">
        <w:rPr>
          <w:rFonts w:ascii="Palatino Linotype" w:hAnsi="Palatino Linotype"/>
          <w:b/>
          <w:sz w:val="20"/>
          <w:szCs w:val="22"/>
          <w:vertAlign w:val="superscript"/>
          <w:lang w:val="pt-PT" w:bidi="en-US"/>
        </w:rPr>
        <w:t>2</w:t>
      </w:r>
      <w:r w:rsidR="009A6721" w:rsidRPr="009A6721">
        <w:rPr>
          <w:rFonts w:ascii="Palatino Linotype" w:hAnsi="Palatino Linotype"/>
          <w:b/>
          <w:sz w:val="20"/>
          <w:szCs w:val="22"/>
          <w:lang w:val="pt-PT" w:bidi="en-US"/>
        </w:rPr>
        <w:t xml:space="preserve">   and Manuel Barbosa de Almeida </w:t>
      </w:r>
      <w:r w:rsidR="009A6721" w:rsidRPr="009A6721">
        <w:rPr>
          <w:rFonts w:ascii="Palatino Linotype" w:hAnsi="Palatino Linotype"/>
          <w:b/>
          <w:sz w:val="20"/>
          <w:szCs w:val="22"/>
          <w:vertAlign w:val="superscript"/>
          <w:lang w:val="pt-PT" w:bidi="en-US"/>
        </w:rPr>
        <w:t>1</w:t>
      </w:r>
      <w:r w:rsidR="009A6721" w:rsidRPr="009A6721">
        <w:rPr>
          <w:rFonts w:ascii="Palatino Linotype" w:hAnsi="Palatino Linotype"/>
          <w:b/>
          <w:sz w:val="20"/>
          <w:szCs w:val="22"/>
          <w:lang w:val="pt-PT" w:bidi="en-US"/>
        </w:rPr>
        <w:t xml:space="preserve"> </w:t>
      </w:r>
      <w:r w:rsidR="009A6721" w:rsidRPr="009A6721">
        <w:rPr>
          <w:rFonts w:ascii="Palatino Linotype" w:eastAsia="Palatino Linotype" w:hAnsi="Palatino Linotype" w:cs="Palatino Linotype"/>
          <w:b/>
          <w:color w:val="000000" w:themeColor="text1"/>
          <w:sz w:val="20"/>
          <w:vertAlign w:val="superscript"/>
          <w:lang w:val="pt-PT" w:bidi="en-US"/>
        </w:rPr>
        <w:t xml:space="preserve"> </w:t>
      </w:r>
      <w:r w:rsidR="009A6721" w:rsidRPr="009A6721">
        <w:rPr>
          <w:rFonts w:ascii="Palatino Linotype" w:hAnsi="Palatino Linotype"/>
          <w:b/>
          <w:sz w:val="20"/>
          <w:szCs w:val="22"/>
          <w:lang w:val="pt-PT" w:bidi="en-US"/>
        </w:rPr>
        <w:t xml:space="preserve"> </w:t>
      </w:r>
    </w:p>
    <w:p w14:paraId="013ED6C7" w14:textId="77777777" w:rsidR="00F64789" w:rsidRPr="009A6721" w:rsidRDefault="00F64789" w:rsidP="009C0BAF">
      <w:pPr>
        <w:adjustRightInd w:val="0"/>
        <w:snapToGrid w:val="0"/>
        <w:spacing w:line="260" w:lineRule="atLeast"/>
        <w:jc w:val="left"/>
        <w:rPr>
          <w:rFonts w:ascii="Palatino Linotype" w:hAnsi="Palatino Linotype"/>
          <w:b/>
          <w:sz w:val="4"/>
          <w:szCs w:val="6"/>
          <w:lang w:val="pt-PT" w:bidi="en-US"/>
        </w:rPr>
      </w:pPr>
    </w:p>
    <w:p w14:paraId="7CC2EFC2" w14:textId="77777777" w:rsidR="009A6721" w:rsidRPr="009A6721" w:rsidRDefault="009A6721" w:rsidP="009A6721">
      <w:pPr>
        <w:adjustRightInd w:val="0"/>
        <w:snapToGrid w:val="0"/>
        <w:spacing w:line="200" w:lineRule="atLeast"/>
        <w:ind w:left="2806" w:hanging="198"/>
        <w:jc w:val="left"/>
        <w:rPr>
          <w:rFonts w:ascii="Palatino Linotype" w:hAnsi="Palatino Linotype"/>
          <w:bCs/>
          <w:sz w:val="16"/>
          <w:szCs w:val="18"/>
          <w:lang w:val="pt-PT" w:bidi="en-US"/>
        </w:rPr>
      </w:pPr>
      <w:r w:rsidRPr="009A6721">
        <w:rPr>
          <w:rFonts w:ascii="Palatino Linotype" w:hAnsi="Palatino Linotype"/>
          <w:sz w:val="16"/>
          <w:szCs w:val="18"/>
          <w:vertAlign w:val="superscript"/>
          <w:lang w:val="pt-PT" w:bidi="en-US"/>
        </w:rPr>
        <w:t>1</w:t>
      </w:r>
      <w:r w:rsidRPr="009A6721">
        <w:rPr>
          <w:rFonts w:ascii="Palatino Linotype" w:hAnsi="Palatino Linotype"/>
          <w:sz w:val="16"/>
          <w:szCs w:val="18"/>
          <w:lang w:val="pt-PT" w:bidi="en-US"/>
        </w:rPr>
        <w:tab/>
      </w:r>
      <w:r w:rsidRPr="009A6721">
        <w:rPr>
          <w:rFonts w:ascii="Palatino Linotype" w:hAnsi="Palatino Linotype"/>
          <w:bCs/>
          <w:sz w:val="16"/>
          <w:szCs w:val="18"/>
          <w:lang w:val="pt-PT" w:bidi="en-US"/>
        </w:rPr>
        <w:t xml:space="preserve">Egas Moniz </w:t>
      </w:r>
      <w:proofErr w:type="spellStart"/>
      <w:r w:rsidRPr="009A6721">
        <w:rPr>
          <w:rFonts w:ascii="Palatino Linotype" w:hAnsi="Palatino Linotype"/>
          <w:bCs/>
          <w:sz w:val="16"/>
          <w:szCs w:val="18"/>
          <w:lang w:val="pt-PT" w:bidi="en-US"/>
        </w:rPr>
        <w:t>Center</w:t>
      </w:r>
      <w:proofErr w:type="spellEnd"/>
      <w:r w:rsidRPr="009A6721">
        <w:rPr>
          <w:rFonts w:ascii="Palatino Linotype" w:hAnsi="Palatino Linotype"/>
          <w:bCs/>
          <w:sz w:val="16"/>
          <w:szCs w:val="18"/>
          <w:lang w:val="pt-PT" w:bidi="en-US"/>
        </w:rPr>
        <w:t xml:space="preserve"> for </w:t>
      </w:r>
      <w:proofErr w:type="spellStart"/>
      <w:r w:rsidRPr="009A6721">
        <w:rPr>
          <w:rFonts w:ascii="Palatino Linotype" w:hAnsi="Palatino Linotype"/>
          <w:bCs/>
          <w:sz w:val="16"/>
          <w:szCs w:val="18"/>
          <w:lang w:val="pt-PT" w:bidi="en-US"/>
        </w:rPr>
        <w:t>Interdisciplinary</w:t>
      </w:r>
      <w:proofErr w:type="spellEnd"/>
      <w:r w:rsidRPr="009A6721">
        <w:rPr>
          <w:rFonts w:ascii="Palatino Linotype" w:hAnsi="Palatino Linotype"/>
          <w:bCs/>
          <w:sz w:val="16"/>
          <w:szCs w:val="18"/>
          <w:lang w:val="pt-PT" w:bidi="en-US"/>
        </w:rPr>
        <w:t xml:space="preserve"> Research (</w:t>
      </w:r>
      <w:proofErr w:type="spellStart"/>
      <w:r w:rsidRPr="009A6721">
        <w:rPr>
          <w:rFonts w:ascii="Palatino Linotype" w:hAnsi="Palatino Linotype"/>
          <w:bCs/>
          <w:sz w:val="16"/>
          <w:szCs w:val="18"/>
          <w:lang w:val="pt-PT" w:bidi="en-US"/>
        </w:rPr>
        <w:t>CiiEM</w:t>
      </w:r>
      <w:proofErr w:type="spellEnd"/>
      <w:r w:rsidRPr="009A6721">
        <w:rPr>
          <w:rFonts w:ascii="Palatino Linotype" w:hAnsi="Palatino Linotype"/>
          <w:bCs/>
          <w:sz w:val="16"/>
          <w:szCs w:val="18"/>
          <w:lang w:val="pt-PT" w:bidi="en-US"/>
        </w:rPr>
        <w:t xml:space="preserve">); Egas Moniz </w:t>
      </w:r>
      <w:proofErr w:type="spellStart"/>
      <w:r w:rsidRPr="009A6721">
        <w:rPr>
          <w:rFonts w:ascii="Palatino Linotype" w:hAnsi="Palatino Linotype"/>
          <w:bCs/>
          <w:sz w:val="16"/>
          <w:szCs w:val="18"/>
          <w:lang w:val="pt-PT" w:bidi="en-US"/>
        </w:rPr>
        <w:t>School</w:t>
      </w:r>
      <w:proofErr w:type="spellEnd"/>
      <w:r w:rsidRPr="009A6721">
        <w:rPr>
          <w:rFonts w:ascii="Palatino Linotype" w:hAnsi="Palatino Linotype"/>
          <w:bCs/>
          <w:sz w:val="16"/>
          <w:szCs w:val="18"/>
          <w:lang w:val="pt-PT" w:bidi="en-US"/>
        </w:rPr>
        <w:t xml:space="preserve"> </w:t>
      </w:r>
      <w:proofErr w:type="spellStart"/>
      <w:r w:rsidRPr="009A6721">
        <w:rPr>
          <w:rFonts w:ascii="Palatino Linotype" w:hAnsi="Palatino Linotype"/>
          <w:bCs/>
          <w:sz w:val="16"/>
          <w:szCs w:val="18"/>
          <w:lang w:val="pt-PT" w:bidi="en-US"/>
        </w:rPr>
        <w:t>of</w:t>
      </w:r>
      <w:proofErr w:type="spellEnd"/>
      <w:r w:rsidRPr="009A6721">
        <w:rPr>
          <w:rFonts w:ascii="Palatino Linotype" w:hAnsi="Palatino Linotype"/>
          <w:bCs/>
          <w:sz w:val="16"/>
          <w:szCs w:val="18"/>
          <w:lang w:val="pt-PT" w:bidi="en-US"/>
        </w:rPr>
        <w:t xml:space="preserve"> </w:t>
      </w:r>
      <w:proofErr w:type="spellStart"/>
      <w:r w:rsidRPr="009A6721">
        <w:rPr>
          <w:rFonts w:ascii="Palatino Linotype" w:hAnsi="Palatino Linotype"/>
          <w:bCs/>
          <w:sz w:val="16"/>
          <w:szCs w:val="18"/>
          <w:lang w:val="pt-PT" w:bidi="en-US"/>
        </w:rPr>
        <w:t>Health</w:t>
      </w:r>
      <w:proofErr w:type="spellEnd"/>
      <w:r w:rsidRPr="009A6721">
        <w:rPr>
          <w:rFonts w:ascii="Palatino Linotype" w:hAnsi="Palatino Linotype"/>
          <w:bCs/>
          <w:sz w:val="16"/>
          <w:szCs w:val="18"/>
          <w:lang w:val="pt-PT" w:bidi="en-US"/>
        </w:rPr>
        <w:t xml:space="preserve"> &amp; </w:t>
      </w:r>
      <w:proofErr w:type="spellStart"/>
      <w:r w:rsidRPr="009A6721">
        <w:rPr>
          <w:rFonts w:ascii="Palatino Linotype" w:hAnsi="Palatino Linotype"/>
          <w:bCs/>
          <w:sz w:val="16"/>
          <w:szCs w:val="18"/>
          <w:lang w:val="pt-PT" w:bidi="en-US"/>
        </w:rPr>
        <w:t>Science</w:t>
      </w:r>
      <w:proofErr w:type="spellEnd"/>
      <w:r w:rsidRPr="009A6721">
        <w:rPr>
          <w:rFonts w:ascii="Palatino Linotype" w:hAnsi="Palatino Linotype"/>
          <w:bCs/>
          <w:sz w:val="16"/>
          <w:szCs w:val="18"/>
          <w:lang w:val="pt-PT" w:bidi="en-US"/>
        </w:rPr>
        <w:t xml:space="preserve">, Campus Universitário, Quinta da Granja, 2829-511 Caparica, Almada, Portugal </w:t>
      </w:r>
    </w:p>
    <w:p w14:paraId="5D74EFDE" w14:textId="77777777" w:rsidR="009A6721" w:rsidRPr="009A6721" w:rsidRDefault="009A6721" w:rsidP="009A6721">
      <w:pPr>
        <w:adjustRightInd w:val="0"/>
        <w:snapToGrid w:val="0"/>
        <w:spacing w:line="200" w:lineRule="atLeast"/>
        <w:ind w:left="2806" w:hanging="198"/>
        <w:jc w:val="left"/>
        <w:rPr>
          <w:rFonts w:ascii="Palatino Linotype" w:hAnsi="Palatino Linotype"/>
          <w:bCs/>
          <w:sz w:val="16"/>
          <w:szCs w:val="18"/>
          <w:lang w:val="pt-PT" w:bidi="en-US"/>
        </w:rPr>
      </w:pPr>
      <w:r w:rsidRPr="009A6721">
        <w:rPr>
          <w:rFonts w:ascii="Palatino Linotype" w:hAnsi="Palatino Linotype"/>
          <w:sz w:val="16"/>
          <w:szCs w:val="18"/>
          <w:vertAlign w:val="superscript"/>
          <w:lang w:bidi="en-US"/>
        </w:rPr>
        <w:t>2</w:t>
      </w:r>
      <w:r w:rsidRPr="009A6721">
        <w:rPr>
          <w:rFonts w:ascii="Palatino Linotype" w:hAnsi="Palatino Linotype"/>
          <w:sz w:val="16"/>
          <w:szCs w:val="18"/>
          <w:lang w:bidi="en-US"/>
        </w:rPr>
        <w:tab/>
      </w:r>
      <w:r w:rsidRPr="009A6721">
        <w:rPr>
          <w:rFonts w:ascii="Palatino Linotype" w:hAnsi="Palatino Linotype"/>
          <w:bCs/>
          <w:sz w:val="16"/>
          <w:szCs w:val="18"/>
          <w:lang w:bidi="en-US"/>
        </w:rPr>
        <w:t xml:space="preserve">Regional Health Administration of Lisbon and Tagus Valley, P.I., Av. </w:t>
      </w:r>
      <w:r w:rsidRPr="009A6721">
        <w:rPr>
          <w:rFonts w:ascii="Palatino Linotype" w:hAnsi="Palatino Linotype"/>
          <w:bCs/>
          <w:sz w:val="16"/>
          <w:szCs w:val="18"/>
          <w:lang w:val="pt-PT" w:bidi="en-US"/>
        </w:rPr>
        <w:t>Estados Unidos da América nº 77, 1749-096 Lisboa, Portugal.</w:t>
      </w:r>
    </w:p>
    <w:p w14:paraId="6A23045E" w14:textId="77777777" w:rsidR="009A6721" w:rsidRPr="000E003E" w:rsidRDefault="009A6721" w:rsidP="009A6721">
      <w:pPr>
        <w:adjustRightInd w:val="0"/>
        <w:snapToGrid w:val="0"/>
        <w:spacing w:line="200" w:lineRule="atLeast"/>
        <w:ind w:left="2806" w:hanging="198"/>
        <w:jc w:val="left"/>
        <w:rPr>
          <w:rFonts w:ascii="Palatino Linotype" w:hAnsi="Palatino Linotype"/>
          <w:sz w:val="16"/>
          <w:szCs w:val="18"/>
          <w:lang w:bidi="en-US"/>
        </w:rPr>
      </w:pPr>
      <w:r w:rsidRPr="000E003E">
        <w:rPr>
          <w:rFonts w:ascii="Palatino Linotype" w:hAnsi="Palatino Linotype"/>
          <w:b/>
          <w:sz w:val="16"/>
          <w:szCs w:val="18"/>
          <w:lang w:bidi="en-US"/>
        </w:rPr>
        <w:t>*</w:t>
      </w:r>
      <w:r w:rsidRPr="000E003E">
        <w:rPr>
          <w:rFonts w:ascii="Palatino Linotype" w:hAnsi="Palatino Linotype"/>
          <w:sz w:val="16"/>
          <w:szCs w:val="18"/>
          <w:lang w:bidi="en-US"/>
        </w:rPr>
        <w:tab/>
        <w:t>Correspondence: mbalmeida@egasmoniz.edu.pt</w:t>
      </w:r>
    </w:p>
    <w:p w14:paraId="6594B00E" w14:textId="0A39D70A" w:rsidR="00442678" w:rsidRPr="005867B0" w:rsidRDefault="009A6721" w:rsidP="005867B0">
      <w:pPr>
        <w:adjustRightInd w:val="0"/>
        <w:snapToGrid w:val="0"/>
        <w:spacing w:after="240" w:line="200" w:lineRule="atLeast"/>
        <w:ind w:left="2806" w:hanging="198"/>
        <w:jc w:val="left"/>
        <w:rPr>
          <w:rFonts w:ascii="Palatino Linotype" w:hAnsi="Palatino Linotype"/>
          <w:sz w:val="16"/>
          <w:szCs w:val="18"/>
          <w:lang w:bidi="en-US"/>
        </w:rPr>
      </w:pPr>
      <w:r w:rsidRPr="009A6721">
        <w:rPr>
          <w:rFonts w:ascii="Palatino Linotype" w:hAnsi="Palatino Linotype"/>
          <w:sz w:val="16"/>
          <w:szCs w:val="18"/>
          <w:lang w:bidi="en-US"/>
        </w:rPr>
        <w:t>†</w:t>
      </w:r>
      <w:r w:rsidRPr="009A6721">
        <w:rPr>
          <w:rFonts w:ascii="Palatino Linotype" w:hAnsi="Palatino Linotype"/>
          <w:sz w:val="16"/>
          <w:szCs w:val="18"/>
          <w:lang w:bidi="en-US"/>
        </w:rPr>
        <w:tab/>
      </w:r>
      <w:r w:rsidRPr="009A6721">
        <w:rPr>
          <w:rFonts w:ascii="Palatino Linotype" w:hAnsi="Palatino Linotype"/>
          <w:color w:val="000000" w:themeColor="text1"/>
          <w:sz w:val="16"/>
          <w:szCs w:val="18"/>
          <w:lang w:bidi="en-US"/>
        </w:rPr>
        <w:t>P</w:t>
      </w:r>
      <w:r w:rsidRPr="009A6721">
        <w:rPr>
          <w:rFonts w:ascii="Palatino Linotype" w:hAnsi="Palatino Linotype"/>
          <w:sz w:val="16"/>
          <w:szCs w:val="18"/>
          <w:lang w:bidi="en-US"/>
        </w:rPr>
        <w:t xml:space="preserve">resented at the 6th International Congress of </w:t>
      </w:r>
      <w:proofErr w:type="spellStart"/>
      <w:r w:rsidRPr="009A6721">
        <w:rPr>
          <w:rFonts w:ascii="Palatino Linotype" w:hAnsi="Palatino Linotype"/>
          <w:sz w:val="16"/>
          <w:szCs w:val="18"/>
          <w:lang w:bidi="en-US"/>
        </w:rPr>
        <w:t>CiiEM</w:t>
      </w:r>
      <w:proofErr w:type="spellEnd"/>
      <w:r w:rsidRPr="009A6721">
        <w:rPr>
          <w:rFonts w:ascii="Palatino Linotype" w:hAnsi="Palatino Linotype"/>
          <w:sz w:val="16"/>
          <w:szCs w:val="18"/>
          <w:lang w:bidi="en-US"/>
        </w:rPr>
        <w:t>—Immediate and Future Challenges to Foster One Health, Almada, 5–7 July 2023.</w:t>
      </w:r>
    </w:p>
    <w:p w14:paraId="1F41E6A3" w14:textId="303276C4" w:rsidR="005867B0" w:rsidRDefault="00442678" w:rsidP="005867B0">
      <w:pPr>
        <w:pStyle w:val="MDPI31text"/>
      </w:pPr>
      <w:r w:rsidRPr="00442678">
        <w:t xml:space="preserve">Handball is a demanding team sport with a high risk of injuries, particularly indirect or non-contact injuries. Overuse injuries, resulting from cumulative energy transfers, are common in handball and can lead to reduced training volume, pain, and decreased performance. Deficits in joint range of motion (ROM), external/internal rotator strength ratio, and scapular dyskinesis have been identified as modifiable intrinsic risk factors. This study aims </w:t>
      </w:r>
      <w:r w:rsidR="00F71459" w:rsidRPr="00F71459">
        <w:rPr>
          <w:bCs/>
        </w:rPr>
        <w:t xml:space="preserve">to compare the prevalence of risk factors as </w:t>
      </w:r>
      <w:r w:rsidR="000612A0" w:rsidRPr="00F71459">
        <w:rPr>
          <w:bCs/>
        </w:rPr>
        <w:t>rotation range of motion</w:t>
      </w:r>
      <w:r w:rsidR="00F71459" w:rsidRPr="00F71459">
        <w:rPr>
          <w:bCs/>
        </w:rPr>
        <w:t xml:space="preserve">, shoulder external/internal rotator strength ratio, and </w:t>
      </w:r>
      <w:bookmarkStart w:id="1" w:name="_Hlk137655823"/>
      <w:r w:rsidR="000612A0" w:rsidRPr="00F71459">
        <w:rPr>
          <w:bCs/>
        </w:rPr>
        <w:t xml:space="preserve">scapular </w:t>
      </w:r>
      <w:r w:rsidR="000612A0" w:rsidRPr="006B2118">
        <w:rPr>
          <w:bCs/>
        </w:rPr>
        <w:t xml:space="preserve">dyskinesis </w:t>
      </w:r>
      <w:r w:rsidR="002C4C52" w:rsidRPr="006B2118">
        <w:rPr>
          <w:bCs/>
        </w:rPr>
        <w:t xml:space="preserve">and their association with </w:t>
      </w:r>
      <w:r w:rsidR="009819B6" w:rsidRPr="006B2118">
        <w:rPr>
          <w:bCs/>
        </w:rPr>
        <w:t>sociodemographic characteristics</w:t>
      </w:r>
      <w:bookmarkEnd w:id="1"/>
      <w:r w:rsidR="009819B6" w:rsidRPr="006B2118">
        <w:rPr>
          <w:bCs/>
        </w:rPr>
        <w:t xml:space="preserve"> </w:t>
      </w:r>
      <w:r w:rsidR="00F71459" w:rsidRPr="006B2118">
        <w:rPr>
          <w:bCs/>
        </w:rPr>
        <w:t>in handball athletes with and without a history of overuse injury</w:t>
      </w:r>
      <w:r w:rsidRPr="006B2118">
        <w:t xml:space="preserve">. A cross-sectional study design was employed, involving registered male handball athletes from senior and under-20 teams in the 2nd division from Lisbon and Setubal districts. The athletes with a history of dominant shoulder overuse injury in the last 12 months were assigned to the injury group, while exclusion criteria </w:t>
      </w:r>
      <w:r w:rsidR="00860CC0" w:rsidRPr="006B2118">
        <w:t>were</w:t>
      </w:r>
      <w:r w:rsidR="0089106C" w:rsidRPr="006B2118">
        <w:t xml:space="preserve"> being underage</w:t>
      </w:r>
      <w:r w:rsidRPr="006B2118">
        <w:t>,</w:t>
      </w:r>
      <w:r w:rsidR="00315804" w:rsidRPr="006B2118">
        <w:t xml:space="preserve"> having</w:t>
      </w:r>
      <w:r w:rsidRPr="006B2118">
        <w:t xml:space="preserve"> cognitive impairments, recent orthopedic shoulder surgery, </w:t>
      </w:r>
      <w:r w:rsidR="00315804" w:rsidRPr="006B2118">
        <w:t>or</w:t>
      </w:r>
      <w:r w:rsidRPr="006B2118">
        <w:t xml:space="preserve"> traumatic shoulder injury. </w:t>
      </w:r>
      <w:r w:rsidR="002C4C52" w:rsidRPr="006B2118">
        <w:t>Three</w:t>
      </w:r>
      <w:r w:rsidR="00672DC6" w:rsidRPr="006B2118">
        <w:t xml:space="preserve"> measurements </w:t>
      </w:r>
      <w:r w:rsidR="002C4C52" w:rsidRPr="006B2118">
        <w:t xml:space="preserve">with a 30 </w:t>
      </w:r>
      <w:r w:rsidR="006B2118" w:rsidRPr="006B2118">
        <w:t>second</w:t>
      </w:r>
      <w:r w:rsidR="002C4C52" w:rsidRPr="006B2118">
        <w:t xml:space="preserve"> rest </w:t>
      </w:r>
      <w:r w:rsidR="00672DC6" w:rsidRPr="006B2118">
        <w:t>were taken using the</w:t>
      </w:r>
      <w:r w:rsidR="00672DC6" w:rsidRPr="006B2118">
        <w:rPr>
          <w:bCs/>
          <w:iCs/>
          <w:lang w:eastAsia="en-US"/>
        </w:rPr>
        <w:t xml:space="preserve"> </w:t>
      </w:r>
      <w:proofErr w:type="spellStart"/>
      <w:r w:rsidR="00672DC6" w:rsidRPr="006B2118">
        <w:rPr>
          <w:bCs/>
          <w:iCs/>
          <w:lang w:eastAsia="en-US"/>
        </w:rPr>
        <w:t>Kforce</w:t>
      </w:r>
      <w:proofErr w:type="spellEnd"/>
      <w:r w:rsidR="00672DC6" w:rsidRPr="006B2118">
        <w:rPr>
          <w:bCs/>
          <w:iCs/>
          <w:lang w:eastAsia="en-US"/>
        </w:rPr>
        <w:t xml:space="preserve">-Link® pull dynamometer to assess the external/internal rotator force, a digital inclinometer, through the Clinometer® smartphone application, to evaluate shoulder ROM, and a measuring tape to assess scapular displacement through the </w:t>
      </w:r>
      <w:r w:rsidR="00C1605E">
        <w:rPr>
          <w:bCs/>
          <w:iCs/>
          <w:lang w:eastAsia="en-US"/>
        </w:rPr>
        <w:t xml:space="preserve">Lateral </w:t>
      </w:r>
      <w:r w:rsidR="00672DC6" w:rsidRPr="006B2118">
        <w:rPr>
          <w:bCs/>
          <w:iCs/>
          <w:lang w:eastAsia="en-US"/>
        </w:rPr>
        <w:t xml:space="preserve">Scapular Slide Test. </w:t>
      </w:r>
      <w:r w:rsidR="00C1605E" w:rsidRPr="000C4D91">
        <w:t>A total of 59 participants integrated the study. Healthy group had 39 athletes with 22,8 ± 5,3 years with a body mass index (BMI) of 26,9 ± 4,5 kg/m</w:t>
      </w:r>
      <w:r w:rsidR="00C1605E" w:rsidRPr="000C4D91">
        <w:rPr>
          <w:vertAlign w:val="superscript"/>
        </w:rPr>
        <w:t>2</w:t>
      </w:r>
      <w:r w:rsidR="00C1605E" w:rsidRPr="000C4D91">
        <w:t xml:space="preserve"> and unhealthy group had 20 athletes 24,0 ± 7,0 years and BMI of 25,1 ± 3,7 kg/m</w:t>
      </w:r>
      <w:r w:rsidR="00C1605E" w:rsidRPr="000C4D91">
        <w:rPr>
          <w:vertAlign w:val="superscript"/>
        </w:rPr>
        <w:t>2</w:t>
      </w:r>
      <w:r w:rsidR="00C1605E" w:rsidRPr="000C4D91">
        <w:t xml:space="preserve">. </w:t>
      </w:r>
      <w:r w:rsidR="00315804" w:rsidRPr="006B2118">
        <w:t>N</w:t>
      </w:r>
      <w:r w:rsidRPr="006B2118">
        <w:t xml:space="preserve">o significant differences in most variables between groups, except for </w:t>
      </w:r>
      <w:r w:rsidR="0095619E" w:rsidRPr="006B2118">
        <w:t>scapular displaceme</w:t>
      </w:r>
      <w:r w:rsidR="00FD01EE" w:rsidRPr="006B2118">
        <w:t xml:space="preserve">nt </w:t>
      </w:r>
      <w:r w:rsidR="00672DC6" w:rsidRPr="006B2118">
        <w:t xml:space="preserve">in standing position, </w:t>
      </w:r>
      <w:bookmarkStart w:id="2" w:name="_Hlk137808345"/>
      <w:r w:rsidR="00672DC6" w:rsidRPr="006B2118">
        <w:t xml:space="preserve">at 90° shoulder abduction and 45° horizontal abduction, with maximum internal rotation </w:t>
      </w:r>
      <w:bookmarkEnd w:id="2"/>
      <w:r w:rsidR="00672DC6" w:rsidRPr="006B2118">
        <w:t>of the shoulder</w:t>
      </w:r>
      <w:r w:rsidRPr="006B2118">
        <w:t xml:space="preserve"> and external</w:t>
      </w:r>
      <w:r w:rsidRPr="00442678">
        <w:t xml:space="preserve"> rotation ROM. </w:t>
      </w:r>
      <w:r w:rsidR="00477DAB">
        <w:t>R</w:t>
      </w:r>
      <w:r w:rsidR="00F34CA5" w:rsidRPr="00442678">
        <w:t>isk factors</w:t>
      </w:r>
      <w:r w:rsidRPr="00442678">
        <w:t xml:space="preserve"> </w:t>
      </w:r>
      <w:r w:rsidR="00477DAB">
        <w:t xml:space="preserve">prevalence </w:t>
      </w:r>
      <w:r w:rsidR="00287E93">
        <w:t>had rates under 50% in both groups except for s</w:t>
      </w:r>
      <w:r w:rsidR="00287E93" w:rsidRPr="00287E93">
        <w:t>capular dyskinesis</w:t>
      </w:r>
      <w:r w:rsidRPr="00442678">
        <w:t xml:space="preserve">. Functional adaptations in handball may lead to a shift in ROM, with a reduction in internal rotation and an increase in external rotation. Such alterations can contribute to selective muscle </w:t>
      </w:r>
      <w:r w:rsidR="00B12F86">
        <w:t xml:space="preserve">inhibition and </w:t>
      </w:r>
      <w:r w:rsidRPr="00442678">
        <w:t>atrophy</w:t>
      </w:r>
      <w:r w:rsidR="004A65B9">
        <w:t>,</w:t>
      </w:r>
      <w:r w:rsidRPr="00442678">
        <w:t xml:space="preserve"> and a higher risk of overuse injuries.</w:t>
      </w:r>
      <w:r>
        <w:t xml:space="preserve"> </w:t>
      </w:r>
      <w:r w:rsidRPr="00442678">
        <w:t>The study emphasized the importance of identifying changes in ROM</w:t>
      </w:r>
      <w:r w:rsidR="007556ED">
        <w:t>,</w:t>
      </w:r>
      <w:r w:rsidRPr="00442678">
        <w:t xml:space="preserve"> strength of rotational movements and scapular position to identify athletes at risk of injury. The findings suggested that an additional hour of training reduced the probability of having an internal rotation deficit, and each additional year of training decreased the risk of having a</w:t>
      </w:r>
      <w:r w:rsidR="001D0E39">
        <w:t xml:space="preserve"> higher</w:t>
      </w:r>
      <w:r w:rsidRPr="00442678">
        <w:t xml:space="preserve"> external rotator strength </w:t>
      </w:r>
      <w:r w:rsidR="007B308C">
        <w:t>when compared to</w:t>
      </w:r>
      <w:r w:rsidR="001D0E39">
        <w:t xml:space="preserve"> internal rotation</w:t>
      </w:r>
      <w:r w:rsidR="007B308C">
        <w:t xml:space="preserve"> measurements</w:t>
      </w:r>
      <w:r w:rsidRPr="00442678">
        <w:t xml:space="preserve">. Scapular dyskinesis </w:t>
      </w:r>
      <w:r w:rsidR="005B51FB">
        <w:t xml:space="preserve">with higher differences </w:t>
      </w:r>
      <w:r w:rsidRPr="00442678">
        <w:t>w</w:t>
      </w:r>
      <w:r w:rsidR="005B51FB">
        <w:t>ere</w:t>
      </w:r>
      <w:r w:rsidRPr="00442678">
        <w:t xml:space="preserve"> found</w:t>
      </w:r>
      <w:r w:rsidR="00292EEF">
        <w:t xml:space="preserve"> close to the shooting position </w:t>
      </w:r>
      <w:r w:rsidR="0082700D">
        <w:t>in</w:t>
      </w:r>
      <w:r w:rsidR="00D215AC">
        <w:t xml:space="preserve"> </w:t>
      </w:r>
      <w:r w:rsidR="00FF5CF9">
        <w:t>injury group</w:t>
      </w:r>
      <w:r w:rsidR="00FF5CF9" w:rsidRPr="00442678">
        <w:t xml:space="preserve"> </w:t>
      </w:r>
      <w:r w:rsidR="00D215AC">
        <w:t>athletes</w:t>
      </w:r>
      <w:r w:rsidR="009314B4">
        <w:t xml:space="preserve"> on the dominant side</w:t>
      </w:r>
      <w:r w:rsidR="000713A4">
        <w:t xml:space="preserve">, </w:t>
      </w:r>
      <w:r w:rsidR="00DD3AC5">
        <w:t xml:space="preserve">which could </w:t>
      </w:r>
      <w:r w:rsidR="000713A4">
        <w:t xml:space="preserve">present as a contributing factor </w:t>
      </w:r>
      <w:r w:rsidRPr="00442678">
        <w:t xml:space="preserve">to </w:t>
      </w:r>
      <w:r w:rsidR="000713A4">
        <w:t xml:space="preserve">their </w:t>
      </w:r>
      <w:r w:rsidRPr="00442678">
        <w:t>injury history.</w:t>
      </w:r>
      <w:r>
        <w:t xml:space="preserve"> </w:t>
      </w:r>
      <w:r w:rsidR="00557C35">
        <w:t>S</w:t>
      </w:r>
      <w:r w:rsidR="00557C35" w:rsidRPr="00442678">
        <w:t>tudy limitations</w:t>
      </w:r>
      <w:r w:rsidRPr="00442678">
        <w:t xml:space="preserve"> includ</w:t>
      </w:r>
      <w:r w:rsidR="009314B4">
        <w:t>ed</w:t>
      </w:r>
      <w:r w:rsidRPr="00442678">
        <w:t xml:space="preserve"> potential measurement errors and the cross-sectional design, which prevented establishing causality. Future studies should adopt a longitudinal approach and improve measurement strategies to further investigate these findings.</w:t>
      </w:r>
      <w:r>
        <w:t xml:space="preserve"> </w:t>
      </w:r>
      <w:r w:rsidRPr="00442678">
        <w:t xml:space="preserve">In conclusion, assessing ROM, scapular dyskinesis, and external/internal rotator strength ratio in handball athletes, regardless of injury history, is crucial for developing injury prevention programs and targeted rehabilitation. Both healthy athletes and those with a history of injury exhibit high rates of identified risk factors. </w:t>
      </w:r>
    </w:p>
    <w:p w14:paraId="330D4D58" w14:textId="77777777" w:rsidR="005867B0" w:rsidRPr="005867B0" w:rsidRDefault="005867B0" w:rsidP="005867B0">
      <w:pPr>
        <w:pStyle w:val="MDPI31text"/>
      </w:pPr>
    </w:p>
    <w:p w14:paraId="4EE9C4CD" w14:textId="6C693E50" w:rsidR="008567E5" w:rsidRPr="00433AA5" w:rsidRDefault="008567E5" w:rsidP="005867B0">
      <w:pPr>
        <w:pStyle w:val="MDPI18keywords"/>
        <w:spacing w:before="0"/>
        <w:ind w:left="142"/>
      </w:pPr>
      <w:r w:rsidRPr="00433AA5">
        <w:rPr>
          <w:bCs/>
          <w:i/>
          <w:iCs/>
        </w:rPr>
        <w:t>Keywords:</w:t>
      </w:r>
      <w:r>
        <w:rPr>
          <w:b/>
        </w:rPr>
        <w:t xml:space="preserve"> </w:t>
      </w:r>
      <w:bookmarkStart w:id="3" w:name="_Hlk135942834"/>
      <w:r w:rsidR="00442678">
        <w:rPr>
          <w:bCs/>
        </w:rPr>
        <w:t>h</w:t>
      </w:r>
      <w:r w:rsidR="00442678" w:rsidRPr="00442678">
        <w:rPr>
          <w:bCs/>
        </w:rPr>
        <w:t xml:space="preserve">andball; </w:t>
      </w:r>
      <w:r w:rsidR="00442678">
        <w:rPr>
          <w:bCs/>
        </w:rPr>
        <w:t xml:space="preserve">overhead; shoulder; </w:t>
      </w:r>
      <w:r w:rsidR="00442678" w:rsidRPr="00442678">
        <w:rPr>
          <w:bCs/>
        </w:rPr>
        <w:t>overuse injury; risk factors; prevention.</w:t>
      </w:r>
      <w:bookmarkEnd w:id="3"/>
    </w:p>
    <w:p w14:paraId="792FB91F" w14:textId="5E6FA1FF" w:rsidR="008567E5" w:rsidRDefault="008567E5" w:rsidP="008567E5">
      <w:pPr>
        <w:pStyle w:val="MDPI18keywords"/>
        <w:ind w:left="142"/>
        <w:rPr>
          <w:bCs/>
        </w:rPr>
      </w:pPr>
      <w:r w:rsidRPr="00433AA5">
        <w:rPr>
          <w:bCs/>
          <w:i/>
          <w:iCs/>
        </w:rPr>
        <w:lastRenderedPageBreak/>
        <w:t>Acknowledgments</w:t>
      </w:r>
      <w:r>
        <w:rPr>
          <w:b/>
        </w:rPr>
        <w:t xml:space="preserve">: </w:t>
      </w:r>
      <w:bookmarkEnd w:id="0"/>
      <w:r w:rsidR="00D141C0" w:rsidRPr="00D141C0">
        <w:rPr>
          <w:bCs/>
        </w:rPr>
        <w:t xml:space="preserve">We would like to thank the Laboratório de </w:t>
      </w:r>
      <w:proofErr w:type="spellStart"/>
      <w:r w:rsidR="00D141C0" w:rsidRPr="00D141C0">
        <w:rPr>
          <w:bCs/>
        </w:rPr>
        <w:t>Avaliação</w:t>
      </w:r>
      <w:proofErr w:type="spellEnd"/>
      <w:r w:rsidR="00D141C0" w:rsidRPr="00D141C0">
        <w:rPr>
          <w:bCs/>
        </w:rPr>
        <w:t xml:space="preserve"> </w:t>
      </w:r>
      <w:proofErr w:type="spellStart"/>
      <w:r w:rsidR="00D141C0" w:rsidRPr="00D141C0">
        <w:rPr>
          <w:bCs/>
        </w:rPr>
        <w:t>Física</w:t>
      </w:r>
      <w:proofErr w:type="spellEnd"/>
      <w:r w:rsidR="00D141C0" w:rsidRPr="00D141C0">
        <w:rPr>
          <w:bCs/>
        </w:rPr>
        <w:t xml:space="preserve"> e </w:t>
      </w:r>
      <w:proofErr w:type="spellStart"/>
      <w:r w:rsidR="00D141C0" w:rsidRPr="00D141C0">
        <w:rPr>
          <w:bCs/>
        </w:rPr>
        <w:t>Funcional</w:t>
      </w:r>
      <w:proofErr w:type="spellEnd"/>
      <w:r w:rsidR="00D141C0" w:rsidRPr="00D141C0">
        <w:rPr>
          <w:bCs/>
        </w:rPr>
        <w:t xml:space="preserve"> </w:t>
      </w:r>
      <w:proofErr w:type="spellStart"/>
      <w:r w:rsidR="00D141C0" w:rsidRPr="00D141C0">
        <w:rPr>
          <w:bCs/>
        </w:rPr>
        <w:t>em</w:t>
      </w:r>
      <w:proofErr w:type="spellEnd"/>
      <w:r w:rsidR="00D141C0" w:rsidRPr="00D141C0">
        <w:rPr>
          <w:bCs/>
        </w:rPr>
        <w:t xml:space="preserve"> </w:t>
      </w:r>
      <w:proofErr w:type="spellStart"/>
      <w:r w:rsidR="00D141C0" w:rsidRPr="00D141C0">
        <w:rPr>
          <w:bCs/>
        </w:rPr>
        <w:t>Fisioterapia</w:t>
      </w:r>
      <w:proofErr w:type="spellEnd"/>
      <w:r w:rsidR="00D141C0" w:rsidRPr="00D141C0">
        <w:rPr>
          <w:bCs/>
        </w:rPr>
        <w:t xml:space="preserve"> (</w:t>
      </w:r>
      <w:proofErr w:type="spellStart"/>
      <w:r w:rsidR="00D141C0" w:rsidRPr="00D141C0">
        <w:rPr>
          <w:bCs/>
        </w:rPr>
        <w:t>LAFFFi</w:t>
      </w:r>
      <w:proofErr w:type="spellEnd"/>
      <w:r w:rsidR="00D141C0" w:rsidRPr="00D141C0">
        <w:rPr>
          <w:bCs/>
        </w:rPr>
        <w:t xml:space="preserve">) by </w:t>
      </w:r>
      <w:proofErr w:type="spellStart"/>
      <w:r w:rsidR="00D141C0" w:rsidRPr="00D141C0">
        <w:rPr>
          <w:bCs/>
        </w:rPr>
        <w:t>Sausport</w:t>
      </w:r>
      <w:proofErr w:type="spellEnd"/>
      <w:r w:rsidR="00D141C0" w:rsidRPr="00D141C0">
        <w:rPr>
          <w:bCs/>
        </w:rPr>
        <w:t xml:space="preserve"> for the availability of material, including the KINVENT and all the support in the realization of this project and to FCT/MCTES for the financial support to </w:t>
      </w:r>
      <w:proofErr w:type="spellStart"/>
      <w:r w:rsidR="00D141C0" w:rsidRPr="00D141C0">
        <w:rPr>
          <w:bCs/>
        </w:rPr>
        <w:t>CiiEM</w:t>
      </w:r>
      <w:proofErr w:type="spellEnd"/>
      <w:r w:rsidR="00D141C0" w:rsidRPr="00D141C0">
        <w:rPr>
          <w:bCs/>
        </w:rPr>
        <w:t xml:space="preserve"> (UIDB/04585/2020) through national funds.</w:t>
      </w:r>
    </w:p>
    <w:p w14:paraId="39ED6C4B" w14:textId="77777777" w:rsidR="009819B6" w:rsidRDefault="009819B6" w:rsidP="009819B6">
      <w:pPr>
        <w:rPr>
          <w:lang w:bidi="en-US"/>
        </w:rPr>
      </w:pPr>
    </w:p>
    <w:p w14:paraId="2A2C3FE6" w14:textId="559A5411" w:rsidR="009819B6" w:rsidRDefault="009819B6" w:rsidP="009819B6">
      <w:pPr>
        <w:rPr>
          <w:lang w:bidi="en-US"/>
        </w:rPr>
      </w:pPr>
    </w:p>
    <w:p w14:paraId="60125122" w14:textId="08F3C6B6" w:rsidR="009819B6" w:rsidRPr="009819B6" w:rsidRDefault="009819B6" w:rsidP="009819B6">
      <w:pPr>
        <w:rPr>
          <w:lang w:bidi="en-US"/>
        </w:rPr>
      </w:pPr>
    </w:p>
    <w:sectPr w:rsidR="009819B6" w:rsidRPr="009819B6" w:rsidSect="005867B0">
      <w:headerReference w:type="even" r:id="rId15"/>
      <w:headerReference w:type="default" r:id="rId16"/>
      <w:footerReference w:type="default" r:id="rId17"/>
      <w:headerReference w:type="first" r:id="rId18"/>
      <w:footerReference w:type="first" r:id="rId19"/>
      <w:pgSz w:w="11906" w:h="16838" w:code="9"/>
      <w:pgMar w:top="1384" w:right="1531" w:bottom="851" w:left="1531" w:header="1020" w:footer="195"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AF7B8" w14:textId="77777777" w:rsidR="00721232" w:rsidRDefault="00721232">
      <w:pPr>
        <w:spacing w:line="240" w:lineRule="auto"/>
      </w:pPr>
      <w:r>
        <w:separator/>
      </w:r>
    </w:p>
  </w:endnote>
  <w:endnote w:type="continuationSeparator" w:id="0">
    <w:p w14:paraId="57935548" w14:textId="77777777" w:rsidR="00721232" w:rsidRDefault="007212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A1FC6" w14:textId="77777777" w:rsidR="00E764AC" w:rsidRPr="00CC2C1C" w:rsidRDefault="00E764AC" w:rsidP="00E764AC">
    <w:pPr>
      <w:pStyle w:val="Rodap"/>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9607A" w14:textId="77777777" w:rsidR="00E764AC" w:rsidRPr="008B308E" w:rsidRDefault="00E764AC" w:rsidP="00222A3B">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39213" w14:textId="77777777" w:rsidR="00721232" w:rsidRDefault="00721232">
      <w:pPr>
        <w:spacing w:line="240" w:lineRule="auto"/>
      </w:pPr>
      <w:r>
        <w:separator/>
      </w:r>
    </w:p>
  </w:footnote>
  <w:footnote w:type="continuationSeparator" w:id="0">
    <w:p w14:paraId="7B261A5F" w14:textId="77777777" w:rsidR="00721232" w:rsidRDefault="007212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1B854" w14:textId="77777777" w:rsidR="00E764AC" w:rsidRDefault="00E764AC" w:rsidP="00E764AC">
    <w:pPr>
      <w:pStyle w:val="Cabealho"/>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8818" w14:textId="175C7C71" w:rsidR="00E764AC" w:rsidRPr="004F360A" w:rsidRDefault="00ED6CE5" w:rsidP="00222A3B">
    <w:pPr>
      <w:tabs>
        <w:tab w:val="right" w:pos="8844"/>
      </w:tabs>
      <w:adjustRightInd w:val="0"/>
      <w:snapToGrid w:val="0"/>
      <w:spacing w:after="240" w:line="240" w:lineRule="auto"/>
      <w:rPr>
        <w:rFonts w:ascii="Palatino Linotype" w:hAnsi="Palatino Linotype"/>
        <w:sz w:val="16"/>
        <w:szCs w:val="16"/>
      </w:rPr>
    </w:pPr>
    <w:r>
      <w:rPr>
        <w:rFonts w:ascii="Palatino Linotype" w:hAnsi="Palatino Linotype"/>
        <w:i/>
        <w:sz w:val="16"/>
        <w:szCs w:val="16"/>
      </w:rPr>
      <w:t>Egas Moniz Science Days</w:t>
    </w:r>
    <w:r w:rsidR="00E764AC" w:rsidRPr="004F360A">
      <w:rPr>
        <w:rFonts w:ascii="Palatino Linotype" w:hAnsi="Palatino Linotype"/>
        <w:i/>
        <w:sz w:val="16"/>
        <w:szCs w:val="16"/>
      </w:rPr>
      <w:t xml:space="preserve"> </w:t>
    </w:r>
    <w:r w:rsidR="00EE22D0" w:rsidRPr="00EE22D0">
      <w:rPr>
        <w:rFonts w:ascii="Palatino Linotype" w:hAnsi="Palatino Linotype"/>
        <w:b/>
        <w:sz w:val="16"/>
        <w:szCs w:val="16"/>
      </w:rPr>
      <w:t>20</w:t>
    </w:r>
    <w:r w:rsidR="00222A3B">
      <w:rPr>
        <w:rFonts w:ascii="Palatino Linotype" w:hAnsi="Palatino Linotype"/>
        <w:b/>
        <w:sz w:val="16"/>
        <w:szCs w:val="16"/>
      </w:rPr>
      <w:t>2</w:t>
    </w:r>
    <w:r>
      <w:rPr>
        <w:rFonts w:ascii="Palatino Linotype" w:hAnsi="Palatino Linotype"/>
        <w:b/>
        <w:sz w:val="16"/>
        <w:szCs w:val="16"/>
      </w:rPr>
      <w:t>5</w:t>
    </w:r>
    <w:r w:rsidR="00EE22D0" w:rsidRPr="00EE22D0">
      <w:rPr>
        <w:rFonts w:ascii="Palatino Linotype" w:hAnsi="Palatino Linotype"/>
        <w:sz w:val="16"/>
        <w:szCs w:val="16"/>
      </w:rPr>
      <w:t>,</w:t>
    </w:r>
    <w:r w:rsidR="003D759E">
      <w:rPr>
        <w:rFonts w:ascii="Palatino Linotype" w:hAnsi="Palatino Linotype"/>
        <w:sz w:val="16"/>
        <w:szCs w:val="16"/>
      </w:rPr>
      <w:t xml:space="preserve"> FOR PEER REVIEW</w:t>
    </w:r>
    <w:r w:rsidR="005B71A4">
      <w:rPr>
        <w:rFonts w:ascii="Palatino Linotype" w:hAnsi="Palatino Linotype"/>
        <w:sz w:val="16"/>
        <w:szCs w:val="16"/>
      </w:rPr>
      <w:tab/>
    </w:r>
    <w:r w:rsidR="003D759E">
      <w:rPr>
        <w:rFonts w:ascii="Palatino Linotype" w:hAnsi="Palatino Linotype"/>
        <w:sz w:val="16"/>
        <w:szCs w:val="16"/>
      </w:rPr>
      <w:fldChar w:fldCharType="begin"/>
    </w:r>
    <w:r w:rsidR="003D759E">
      <w:rPr>
        <w:rFonts w:ascii="Palatino Linotype" w:hAnsi="Palatino Linotype"/>
        <w:sz w:val="16"/>
        <w:szCs w:val="16"/>
      </w:rPr>
      <w:instrText xml:space="preserve"> PAGE   \* MERGEFORMAT </w:instrText>
    </w:r>
    <w:r w:rsidR="003D759E">
      <w:rPr>
        <w:rFonts w:ascii="Palatino Linotype" w:hAnsi="Palatino Linotype"/>
        <w:sz w:val="16"/>
        <w:szCs w:val="16"/>
      </w:rPr>
      <w:fldChar w:fldCharType="separate"/>
    </w:r>
    <w:r w:rsidR="00214D76">
      <w:rPr>
        <w:rFonts w:ascii="Palatino Linotype" w:hAnsi="Palatino Linotype"/>
        <w:noProof/>
        <w:sz w:val="16"/>
        <w:szCs w:val="16"/>
      </w:rPr>
      <w:t>2</w:t>
    </w:r>
    <w:r w:rsidR="003D759E">
      <w:rPr>
        <w:rFonts w:ascii="Palatino Linotype" w:hAnsi="Palatino Linotype"/>
        <w:sz w:val="16"/>
        <w:szCs w:val="16"/>
      </w:rPr>
      <w:fldChar w:fldCharType="end"/>
    </w:r>
    <w:r w:rsidR="003D759E">
      <w:rPr>
        <w:rFonts w:ascii="Palatino Linotype" w:hAnsi="Palatino Linotype"/>
        <w:sz w:val="16"/>
        <w:szCs w:val="16"/>
      </w:rPr>
      <w:t xml:space="preserve"> of </w:t>
    </w:r>
    <w:r w:rsidR="003D759E">
      <w:rPr>
        <w:rFonts w:ascii="Palatino Linotype" w:hAnsi="Palatino Linotype"/>
        <w:sz w:val="16"/>
        <w:szCs w:val="16"/>
      </w:rPr>
      <w:fldChar w:fldCharType="begin"/>
    </w:r>
    <w:r w:rsidR="003D759E">
      <w:rPr>
        <w:rFonts w:ascii="Palatino Linotype" w:hAnsi="Palatino Linotype"/>
        <w:sz w:val="16"/>
        <w:szCs w:val="16"/>
      </w:rPr>
      <w:instrText xml:space="preserve"> NUMPAGES   \* MERGEFORMAT </w:instrText>
    </w:r>
    <w:r w:rsidR="003D759E">
      <w:rPr>
        <w:rFonts w:ascii="Palatino Linotype" w:hAnsi="Palatino Linotype"/>
        <w:sz w:val="16"/>
        <w:szCs w:val="16"/>
      </w:rPr>
      <w:fldChar w:fldCharType="separate"/>
    </w:r>
    <w:r w:rsidR="00214D76">
      <w:rPr>
        <w:rFonts w:ascii="Palatino Linotype" w:hAnsi="Palatino Linotype"/>
        <w:noProof/>
        <w:sz w:val="16"/>
        <w:szCs w:val="16"/>
      </w:rPr>
      <w:t>3</w:t>
    </w:r>
    <w:r w:rsidR="003D759E">
      <w:rPr>
        <w:rFonts w:ascii="Palatino Linotype" w:hAnsi="Palatino Linotype"/>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17461" w14:textId="06F621CB" w:rsidR="00E764AC" w:rsidRDefault="009574DF" w:rsidP="00E764AC">
    <w:pPr>
      <w:pStyle w:val="MDPIheaderjournallogo"/>
    </w:pPr>
    <w:r w:rsidRPr="009574DF">
      <w:rPr>
        <w:noProof/>
        <w:color w:val="auto"/>
        <w:szCs w:val="24"/>
        <w:lang w:val="pt-PT" w:eastAsia="pt-PT"/>
      </w:rPr>
      <w:drawing>
        <wp:anchor distT="0" distB="0" distL="114300" distR="114300" simplePos="0" relativeHeight="251658240" behindDoc="0" locked="0" layoutInCell="1" allowOverlap="1" wp14:anchorId="2B7B1BB3" wp14:editId="015C419B">
          <wp:simplePos x="0" y="0"/>
          <wp:positionH relativeFrom="margin">
            <wp:posOffset>-635</wp:posOffset>
          </wp:positionH>
          <wp:positionV relativeFrom="paragraph">
            <wp:posOffset>-190500</wp:posOffset>
          </wp:positionV>
          <wp:extent cx="1765300" cy="419100"/>
          <wp:effectExtent l="0" t="0" r="6350" b="0"/>
          <wp:wrapNone/>
          <wp:docPr id="781880866" name="Imagem 1" descr="Uma imagem com Tipo de letra, texto, logótipo, Gráfico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880866" name="Imagem 1" descr="Uma imagem com Tipo de letra, texto, logótipo, Gráficos&#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65300" cy="419100"/>
                  </a:xfrm>
                  <a:prstGeom prst="rect">
                    <a:avLst/>
                  </a:prstGeom>
                </pic:spPr>
              </pic:pic>
            </a:graphicData>
          </a:graphic>
          <wp14:sizeRelH relativeFrom="margin">
            <wp14:pctWidth>0</wp14:pctWidth>
          </wp14:sizeRelH>
          <wp14:sizeRelV relativeFrom="margin">
            <wp14:pctHeight>0</wp14:pctHeight>
          </wp14:sizeRelV>
        </wp:anchor>
      </w:drawing>
    </w:r>
    <w:r w:rsidR="00DA0182" w:rsidRPr="00BA3EAA">
      <w:rPr>
        <w:color w:val="auto"/>
        <w:szCs w:val="24"/>
        <w:lang w:val="pt-PT" w:eastAsia="pt-PT"/>
      </w:rPr>
      <w:fldChar w:fldCharType="begin"/>
    </w:r>
    <w:r w:rsidR="00DA0182">
      <w:rPr>
        <w:color w:val="auto"/>
        <w:szCs w:val="24"/>
        <w:lang w:val="pt-PT" w:eastAsia="pt-PT"/>
      </w:rPr>
      <w:instrText xml:space="preserve"> INCLUDEPICTURE "C:\\var\\folders\\95\\kssngzdn11j0c41xx_3zyk400000gn\\T\\com.microsoft.Word\\WebArchiveCopyPasteTempFiles\\5IC-CiiEM-2020_296x126.png" \* MERGEFORMAT </w:instrText>
    </w:r>
    <w:r w:rsidR="00DA0182" w:rsidRPr="00BA3EAA">
      <w:rPr>
        <w:color w:val="auto"/>
        <w:szCs w:val="24"/>
        <w:lang w:val="pt-PT" w:eastAsia="pt-PT"/>
      </w:rPr>
      <w:fldChar w:fldCharType="separate"/>
    </w:r>
    <w:r w:rsidR="00DA0182" w:rsidRPr="00BA3EAA">
      <w:rPr>
        <w:color w:val="auto"/>
        <w:szCs w:val="24"/>
        <w:lang w:val="pt-PT" w:eastAsia="pt-PT"/>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468F5"/>
    <w:multiLevelType w:val="hybridMultilevel"/>
    <w:tmpl w:val="4AA04588"/>
    <w:lvl w:ilvl="0" w:tplc="2E4C9A26">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16cid:durableId="1994874405">
    <w:abstractNumId w:val="2"/>
  </w:num>
  <w:num w:numId="2" w16cid:durableId="112598868">
    <w:abstractNumId w:val="3"/>
  </w:num>
  <w:num w:numId="3" w16cid:durableId="707949953">
    <w:abstractNumId w:val="1"/>
  </w:num>
  <w:num w:numId="4" w16cid:durableId="21214076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08058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7027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revisionView w:insDel="0" w:formatting="0"/>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La0NDI0MLI0MDAyNzZW0lEKTi0uzszPAykwrAUA44x0RiwAAAA="/>
  </w:docVars>
  <w:rsids>
    <w:rsidRoot w:val="003213A7"/>
    <w:rsid w:val="00047093"/>
    <w:rsid w:val="000612A0"/>
    <w:rsid w:val="000713A4"/>
    <w:rsid w:val="000842AF"/>
    <w:rsid w:val="00085A66"/>
    <w:rsid w:val="000C631C"/>
    <w:rsid w:val="000D24A0"/>
    <w:rsid w:val="000E003E"/>
    <w:rsid w:val="001119EB"/>
    <w:rsid w:val="001373DD"/>
    <w:rsid w:val="00181F74"/>
    <w:rsid w:val="001B62D2"/>
    <w:rsid w:val="001C45F9"/>
    <w:rsid w:val="001D0896"/>
    <w:rsid w:val="001D0E39"/>
    <w:rsid w:val="001E2AEB"/>
    <w:rsid w:val="00214D76"/>
    <w:rsid w:val="00222A3B"/>
    <w:rsid w:val="002652CD"/>
    <w:rsid w:val="00275964"/>
    <w:rsid w:val="00287E93"/>
    <w:rsid w:val="00292DC0"/>
    <w:rsid w:val="00292EEF"/>
    <w:rsid w:val="002965CB"/>
    <w:rsid w:val="00297E2D"/>
    <w:rsid w:val="002A0561"/>
    <w:rsid w:val="002C4C52"/>
    <w:rsid w:val="00304BE3"/>
    <w:rsid w:val="00310D64"/>
    <w:rsid w:val="00315804"/>
    <w:rsid w:val="003213A7"/>
    <w:rsid w:val="00326141"/>
    <w:rsid w:val="0034404E"/>
    <w:rsid w:val="00395B2A"/>
    <w:rsid w:val="003A55F4"/>
    <w:rsid w:val="003B5D23"/>
    <w:rsid w:val="003D759E"/>
    <w:rsid w:val="003D7766"/>
    <w:rsid w:val="00401983"/>
    <w:rsid w:val="00401D30"/>
    <w:rsid w:val="00420479"/>
    <w:rsid w:val="00433AA5"/>
    <w:rsid w:val="00442678"/>
    <w:rsid w:val="00446732"/>
    <w:rsid w:val="0045415A"/>
    <w:rsid w:val="0047455B"/>
    <w:rsid w:val="00477DAB"/>
    <w:rsid w:val="004A65B9"/>
    <w:rsid w:val="004D1B27"/>
    <w:rsid w:val="004D3891"/>
    <w:rsid w:val="004D6B6B"/>
    <w:rsid w:val="005053D8"/>
    <w:rsid w:val="00556318"/>
    <w:rsid w:val="00557C35"/>
    <w:rsid w:val="005638E8"/>
    <w:rsid w:val="00570983"/>
    <w:rsid w:val="0058070D"/>
    <w:rsid w:val="005867B0"/>
    <w:rsid w:val="00595217"/>
    <w:rsid w:val="005B10B4"/>
    <w:rsid w:val="005B51FB"/>
    <w:rsid w:val="005B71A4"/>
    <w:rsid w:val="00617637"/>
    <w:rsid w:val="00624AB8"/>
    <w:rsid w:val="00672DC6"/>
    <w:rsid w:val="00684C33"/>
    <w:rsid w:val="00692393"/>
    <w:rsid w:val="006A637F"/>
    <w:rsid w:val="006B2118"/>
    <w:rsid w:val="006B2BEA"/>
    <w:rsid w:val="006C3CC8"/>
    <w:rsid w:val="006F453E"/>
    <w:rsid w:val="00721232"/>
    <w:rsid w:val="00732AB2"/>
    <w:rsid w:val="00747C29"/>
    <w:rsid w:val="00754BF7"/>
    <w:rsid w:val="007556ED"/>
    <w:rsid w:val="00762220"/>
    <w:rsid w:val="007749C8"/>
    <w:rsid w:val="007A1B1A"/>
    <w:rsid w:val="007A4FCA"/>
    <w:rsid w:val="007B308C"/>
    <w:rsid w:val="007B4F61"/>
    <w:rsid w:val="007D53B8"/>
    <w:rsid w:val="007D540E"/>
    <w:rsid w:val="007F1D92"/>
    <w:rsid w:val="007F38E3"/>
    <w:rsid w:val="0080796F"/>
    <w:rsid w:val="0082586B"/>
    <w:rsid w:val="0082700D"/>
    <w:rsid w:val="00833422"/>
    <w:rsid w:val="00834D14"/>
    <w:rsid w:val="008448E2"/>
    <w:rsid w:val="008567E5"/>
    <w:rsid w:val="0086099E"/>
    <w:rsid w:val="00860CC0"/>
    <w:rsid w:val="0087397A"/>
    <w:rsid w:val="0088665E"/>
    <w:rsid w:val="0089106C"/>
    <w:rsid w:val="00900629"/>
    <w:rsid w:val="009314B4"/>
    <w:rsid w:val="0095619E"/>
    <w:rsid w:val="009574DF"/>
    <w:rsid w:val="00957E1E"/>
    <w:rsid w:val="0096637D"/>
    <w:rsid w:val="009819B6"/>
    <w:rsid w:val="009A5595"/>
    <w:rsid w:val="009A6721"/>
    <w:rsid w:val="009B4839"/>
    <w:rsid w:val="009B5C09"/>
    <w:rsid w:val="009C0BAF"/>
    <w:rsid w:val="009C1DD2"/>
    <w:rsid w:val="009C442E"/>
    <w:rsid w:val="009F6089"/>
    <w:rsid w:val="009F70E6"/>
    <w:rsid w:val="00A147A3"/>
    <w:rsid w:val="00A410D1"/>
    <w:rsid w:val="00B12F86"/>
    <w:rsid w:val="00B131B8"/>
    <w:rsid w:val="00B365C4"/>
    <w:rsid w:val="00B41F5B"/>
    <w:rsid w:val="00B4323A"/>
    <w:rsid w:val="00B65FAD"/>
    <w:rsid w:val="00B7329D"/>
    <w:rsid w:val="00B978E9"/>
    <w:rsid w:val="00BB27EF"/>
    <w:rsid w:val="00BB339C"/>
    <w:rsid w:val="00BB666D"/>
    <w:rsid w:val="00BC6665"/>
    <w:rsid w:val="00C1605E"/>
    <w:rsid w:val="00C24860"/>
    <w:rsid w:val="00C27685"/>
    <w:rsid w:val="00C37AB2"/>
    <w:rsid w:val="00C65D8C"/>
    <w:rsid w:val="00CB3A32"/>
    <w:rsid w:val="00CB69F8"/>
    <w:rsid w:val="00CD7590"/>
    <w:rsid w:val="00D141C0"/>
    <w:rsid w:val="00D17CDF"/>
    <w:rsid w:val="00D215AC"/>
    <w:rsid w:val="00D3068E"/>
    <w:rsid w:val="00D70DF7"/>
    <w:rsid w:val="00D7108E"/>
    <w:rsid w:val="00D7681D"/>
    <w:rsid w:val="00DA0182"/>
    <w:rsid w:val="00DA255E"/>
    <w:rsid w:val="00DD3AC5"/>
    <w:rsid w:val="00DE7BA7"/>
    <w:rsid w:val="00E04233"/>
    <w:rsid w:val="00E764AC"/>
    <w:rsid w:val="00ED3155"/>
    <w:rsid w:val="00ED6CE5"/>
    <w:rsid w:val="00ED6CE8"/>
    <w:rsid w:val="00EE22D0"/>
    <w:rsid w:val="00F12CB1"/>
    <w:rsid w:val="00F22973"/>
    <w:rsid w:val="00F26DFB"/>
    <w:rsid w:val="00F34CA5"/>
    <w:rsid w:val="00F374A5"/>
    <w:rsid w:val="00F6196C"/>
    <w:rsid w:val="00F64789"/>
    <w:rsid w:val="00F678A3"/>
    <w:rsid w:val="00F71459"/>
    <w:rsid w:val="00F762D0"/>
    <w:rsid w:val="00FA39A4"/>
    <w:rsid w:val="00FB6464"/>
    <w:rsid w:val="00FC1AC8"/>
    <w:rsid w:val="00FC1CE4"/>
    <w:rsid w:val="00FD01EE"/>
    <w:rsid w:val="00FE244E"/>
    <w:rsid w:val="00FE5F1F"/>
    <w:rsid w:val="00FF5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9442C"/>
  <w15:chartTrackingRefBased/>
  <w15:docId w15:val="{FBFAC470-FADD-D946-BEDC-C882CB0F0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422"/>
    <w:pPr>
      <w:spacing w:line="340" w:lineRule="atLeast"/>
      <w:jc w:val="both"/>
    </w:pPr>
    <w:rPr>
      <w:rFonts w:ascii="Times New Roman" w:eastAsia="Times New Roman" w:hAnsi="Times New Roman"/>
      <w:color w:val="000000"/>
      <w:sz w:val="24"/>
      <w:lang w:val="en-US" w:eastAsia="de-D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DPI11articletype">
    <w:name w:val="MDPI_1.1_article_type"/>
    <w:basedOn w:val="MDPI31text"/>
    <w:next w:val="MDPI12title"/>
    <w:qFormat/>
    <w:rsid w:val="00833422"/>
    <w:pPr>
      <w:spacing w:before="240" w:line="240" w:lineRule="auto"/>
      <w:ind w:firstLine="0"/>
      <w:jc w:val="left"/>
    </w:pPr>
    <w:rPr>
      <w:i/>
    </w:rPr>
  </w:style>
  <w:style w:type="paragraph" w:customStyle="1" w:styleId="MDPI12title">
    <w:name w:val="MDPI_1.2_title"/>
    <w:next w:val="MDPI13authornames"/>
    <w:qFormat/>
    <w:rsid w:val="00833422"/>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833422"/>
    <w:pPr>
      <w:spacing w:after="120"/>
      <w:ind w:firstLine="0"/>
      <w:jc w:val="left"/>
    </w:pPr>
    <w:rPr>
      <w:b/>
      <w:snapToGrid/>
    </w:rPr>
  </w:style>
  <w:style w:type="paragraph" w:customStyle="1" w:styleId="MDPI14history">
    <w:name w:val="MDPI_1.4_history"/>
    <w:basedOn w:val="MDPI62Acknowledgments"/>
    <w:next w:val="MDPI15academiceditor"/>
    <w:qFormat/>
    <w:rsid w:val="00833422"/>
    <w:pPr>
      <w:ind w:left="113"/>
      <w:jc w:val="left"/>
    </w:pPr>
    <w:rPr>
      <w:snapToGrid/>
    </w:rPr>
  </w:style>
  <w:style w:type="paragraph" w:customStyle="1" w:styleId="MDPI15academiceditor">
    <w:name w:val="MDPI_1.5_academic_editor"/>
    <w:basedOn w:val="MDPI62Acknowledgments"/>
    <w:qFormat/>
    <w:rsid w:val="00833422"/>
    <w:pPr>
      <w:spacing w:before="0" w:after="120"/>
      <w:ind w:left="113"/>
      <w:jc w:val="left"/>
    </w:pPr>
    <w:rPr>
      <w:snapToGrid/>
      <w:szCs w:val="22"/>
    </w:rPr>
  </w:style>
  <w:style w:type="paragraph" w:customStyle="1" w:styleId="MDPI16affiliation">
    <w:name w:val="MDPI_1.6_affiliation"/>
    <w:basedOn w:val="MDPI62Acknowledgments"/>
    <w:qFormat/>
    <w:rsid w:val="00833422"/>
    <w:pPr>
      <w:spacing w:before="0"/>
      <w:ind w:left="311" w:hanging="198"/>
      <w:jc w:val="left"/>
    </w:pPr>
    <w:rPr>
      <w:snapToGrid/>
      <w:szCs w:val="18"/>
    </w:rPr>
  </w:style>
  <w:style w:type="paragraph" w:customStyle="1" w:styleId="MDPI17abstract">
    <w:name w:val="MDPI_1.7_abstract"/>
    <w:basedOn w:val="MDPI31text"/>
    <w:next w:val="MDPI18keywords"/>
    <w:qFormat/>
    <w:rsid w:val="00833422"/>
    <w:pPr>
      <w:spacing w:before="240"/>
      <w:ind w:left="113" w:firstLine="0"/>
    </w:pPr>
    <w:rPr>
      <w:snapToGrid/>
    </w:rPr>
  </w:style>
  <w:style w:type="paragraph" w:customStyle="1" w:styleId="MDPI18keywords">
    <w:name w:val="MDPI_1.8_keywords"/>
    <w:basedOn w:val="MDPI31text"/>
    <w:next w:val="Normal"/>
    <w:qFormat/>
    <w:rsid w:val="00833422"/>
    <w:pPr>
      <w:spacing w:before="240"/>
      <w:ind w:left="113" w:firstLine="0"/>
    </w:pPr>
  </w:style>
  <w:style w:type="paragraph" w:customStyle="1" w:styleId="MDPI19line">
    <w:name w:val="MDPI_1.9_line"/>
    <w:basedOn w:val="MDPI31text"/>
    <w:qFormat/>
    <w:rsid w:val="00833422"/>
    <w:pPr>
      <w:pBdr>
        <w:bottom w:val="single" w:sz="6" w:space="1" w:color="auto"/>
      </w:pBdr>
      <w:ind w:firstLine="0"/>
    </w:pPr>
    <w:rPr>
      <w:snapToGrid/>
      <w:szCs w:val="24"/>
    </w:rPr>
  </w:style>
  <w:style w:type="paragraph" w:styleId="Rodap">
    <w:name w:val="footer"/>
    <w:basedOn w:val="Normal"/>
    <w:link w:val="RodapCarter"/>
    <w:uiPriority w:val="99"/>
    <w:rsid w:val="00833422"/>
    <w:pPr>
      <w:tabs>
        <w:tab w:val="center" w:pos="4153"/>
        <w:tab w:val="right" w:pos="8306"/>
      </w:tabs>
      <w:snapToGrid w:val="0"/>
      <w:spacing w:line="240" w:lineRule="atLeast"/>
    </w:pPr>
    <w:rPr>
      <w:sz w:val="18"/>
      <w:szCs w:val="18"/>
    </w:rPr>
  </w:style>
  <w:style w:type="character" w:customStyle="1" w:styleId="RodapCarter">
    <w:name w:val="Rodapé Caráter"/>
    <w:link w:val="Rodap"/>
    <w:uiPriority w:val="99"/>
    <w:rsid w:val="00833422"/>
    <w:rPr>
      <w:rFonts w:ascii="Times New Roman" w:eastAsia="Times New Roman" w:hAnsi="Times New Roman" w:cs="Times New Roman"/>
      <w:color w:val="000000"/>
      <w:kern w:val="0"/>
      <w:sz w:val="18"/>
      <w:szCs w:val="18"/>
      <w:lang w:eastAsia="de-DE"/>
    </w:rPr>
  </w:style>
  <w:style w:type="paragraph" w:styleId="Cabealho">
    <w:name w:val="header"/>
    <w:basedOn w:val="Normal"/>
    <w:link w:val="CabealhoCarter"/>
    <w:uiPriority w:val="99"/>
    <w:rsid w:val="0083342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abealhoCarter">
    <w:name w:val="Cabeçalho Caráter"/>
    <w:link w:val="Cabealho"/>
    <w:uiPriority w:val="99"/>
    <w:rsid w:val="00833422"/>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833422"/>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833422"/>
    <w:pPr>
      <w:ind w:firstLine="0"/>
    </w:pPr>
  </w:style>
  <w:style w:type="paragraph" w:customStyle="1" w:styleId="MDPI33textspaceafter">
    <w:name w:val="MDPI_3.3_text_space_after"/>
    <w:basedOn w:val="MDPI31text"/>
    <w:qFormat/>
    <w:rsid w:val="00833422"/>
    <w:pPr>
      <w:spacing w:after="240"/>
    </w:pPr>
  </w:style>
  <w:style w:type="paragraph" w:customStyle="1" w:styleId="MDPI35textbeforelist">
    <w:name w:val="MDPI_3.5_text_before_list"/>
    <w:basedOn w:val="MDPI31text"/>
    <w:qFormat/>
    <w:rsid w:val="00833422"/>
    <w:pPr>
      <w:spacing w:after="120"/>
    </w:pPr>
  </w:style>
  <w:style w:type="paragraph" w:customStyle="1" w:styleId="MDPI36textafterlist">
    <w:name w:val="MDPI_3.6_text_after_list"/>
    <w:basedOn w:val="MDPI31text"/>
    <w:qFormat/>
    <w:rsid w:val="00833422"/>
    <w:pPr>
      <w:spacing w:before="120"/>
    </w:pPr>
  </w:style>
  <w:style w:type="paragraph" w:customStyle="1" w:styleId="MDPI37itemize">
    <w:name w:val="MDPI_3.7_itemize"/>
    <w:basedOn w:val="MDPI31text"/>
    <w:qFormat/>
    <w:rsid w:val="00833422"/>
    <w:pPr>
      <w:numPr>
        <w:numId w:val="1"/>
      </w:numPr>
      <w:ind w:left="425" w:hanging="425"/>
    </w:pPr>
  </w:style>
  <w:style w:type="paragraph" w:customStyle="1" w:styleId="MDPI38bullet">
    <w:name w:val="MDPI_3.8_bullet"/>
    <w:basedOn w:val="MDPI31text"/>
    <w:qFormat/>
    <w:rsid w:val="00833422"/>
    <w:pPr>
      <w:numPr>
        <w:numId w:val="2"/>
      </w:numPr>
      <w:ind w:left="425" w:hanging="425"/>
    </w:pPr>
  </w:style>
  <w:style w:type="paragraph" w:customStyle="1" w:styleId="MDPI39equation">
    <w:name w:val="MDPI_3.9_equation"/>
    <w:basedOn w:val="MDPI31text"/>
    <w:qFormat/>
    <w:rsid w:val="00833422"/>
    <w:pPr>
      <w:spacing w:before="120" w:after="120"/>
      <w:ind w:left="709" w:firstLine="0"/>
      <w:jc w:val="center"/>
    </w:pPr>
  </w:style>
  <w:style w:type="paragraph" w:customStyle="1" w:styleId="MDPI3aequationnumber">
    <w:name w:val="MDPI_3.a_equation_number"/>
    <w:basedOn w:val="MDPI31text"/>
    <w:qFormat/>
    <w:rsid w:val="00833422"/>
    <w:pPr>
      <w:spacing w:before="120" w:after="120" w:line="240" w:lineRule="auto"/>
      <w:ind w:firstLine="0"/>
      <w:jc w:val="right"/>
    </w:pPr>
  </w:style>
  <w:style w:type="paragraph" w:customStyle="1" w:styleId="MDPI62Acknowledgments">
    <w:name w:val="MDPI_6.2_Acknowledgments"/>
    <w:qFormat/>
    <w:rsid w:val="00833422"/>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833422"/>
    <w:pPr>
      <w:spacing w:before="240" w:after="120" w:line="260" w:lineRule="atLeast"/>
      <w:ind w:left="425" w:right="425"/>
    </w:pPr>
    <w:rPr>
      <w:snapToGrid/>
      <w:szCs w:val="22"/>
    </w:rPr>
  </w:style>
  <w:style w:type="paragraph" w:customStyle="1" w:styleId="MDPI42tablebody">
    <w:name w:val="MDPI_4.2_table_body"/>
    <w:qFormat/>
    <w:rsid w:val="00C24860"/>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833422"/>
    <w:pPr>
      <w:spacing w:before="0"/>
      <w:ind w:left="0" w:right="0"/>
    </w:pPr>
  </w:style>
  <w:style w:type="paragraph" w:customStyle="1" w:styleId="MDPI51figurecaption">
    <w:name w:val="MDPI_5.1_figure_caption"/>
    <w:basedOn w:val="MDPI62Acknowledgments"/>
    <w:qFormat/>
    <w:rsid w:val="00833422"/>
    <w:pPr>
      <w:spacing w:after="240" w:line="260" w:lineRule="atLeast"/>
      <w:ind w:left="425" w:right="425"/>
    </w:pPr>
    <w:rPr>
      <w:snapToGrid/>
    </w:rPr>
  </w:style>
  <w:style w:type="paragraph" w:customStyle="1" w:styleId="MDPI52figure">
    <w:name w:val="MDPI_5.2_figure"/>
    <w:qFormat/>
    <w:rsid w:val="00833422"/>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833422"/>
    <w:pPr>
      <w:spacing w:before="240"/>
    </w:pPr>
    <w:rPr>
      <w:lang w:eastAsia="en-US"/>
    </w:rPr>
  </w:style>
  <w:style w:type="paragraph" w:customStyle="1" w:styleId="MDPI63AuthorContributions">
    <w:name w:val="MDPI_6.3_AuthorContributions"/>
    <w:basedOn w:val="MDPI62Acknowledgments"/>
    <w:qFormat/>
    <w:rsid w:val="00833422"/>
    <w:rPr>
      <w:rFonts w:eastAsia="SimSun"/>
      <w:color w:val="auto"/>
      <w:lang w:eastAsia="en-US"/>
    </w:rPr>
  </w:style>
  <w:style w:type="paragraph" w:customStyle="1" w:styleId="MDPI64CoI">
    <w:name w:val="MDPI_6.4_CoI"/>
    <w:basedOn w:val="MDPI62Acknowledgments"/>
    <w:qFormat/>
    <w:rsid w:val="00833422"/>
  </w:style>
  <w:style w:type="paragraph" w:customStyle="1" w:styleId="MDPIfooterfirstpage">
    <w:name w:val="MDPI_footer_firstpage"/>
    <w:basedOn w:val="Normal"/>
    <w:qFormat/>
    <w:rsid w:val="00833422"/>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833422"/>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833422"/>
    <w:pPr>
      <w:spacing w:before="240" w:after="120"/>
      <w:ind w:firstLine="0"/>
      <w:jc w:val="left"/>
      <w:outlineLvl w:val="2"/>
    </w:pPr>
  </w:style>
  <w:style w:type="paragraph" w:customStyle="1" w:styleId="MDPI21heading1">
    <w:name w:val="MDPI_2.1_heading1"/>
    <w:basedOn w:val="MDPI23heading3"/>
    <w:qFormat/>
    <w:rsid w:val="00833422"/>
    <w:pPr>
      <w:outlineLvl w:val="0"/>
    </w:pPr>
    <w:rPr>
      <w:b/>
    </w:rPr>
  </w:style>
  <w:style w:type="paragraph" w:customStyle="1" w:styleId="MDPI22heading2">
    <w:name w:val="MDPI_2.2_heading2"/>
    <w:basedOn w:val="Normal"/>
    <w:qFormat/>
    <w:rsid w:val="00833422"/>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833422"/>
    <w:pPr>
      <w:numPr>
        <w:numId w:val="3"/>
      </w:numPr>
      <w:spacing w:before="0" w:line="260" w:lineRule="atLeast"/>
      <w:ind w:left="425" w:hanging="425"/>
    </w:pPr>
  </w:style>
  <w:style w:type="paragraph" w:styleId="Textodebalo">
    <w:name w:val="Balloon Text"/>
    <w:basedOn w:val="Normal"/>
    <w:link w:val="TextodebaloCarter"/>
    <w:uiPriority w:val="99"/>
    <w:semiHidden/>
    <w:unhideWhenUsed/>
    <w:rsid w:val="00833422"/>
    <w:pPr>
      <w:spacing w:line="240" w:lineRule="auto"/>
    </w:pPr>
    <w:rPr>
      <w:sz w:val="18"/>
      <w:szCs w:val="18"/>
    </w:rPr>
  </w:style>
  <w:style w:type="character" w:customStyle="1" w:styleId="TextodebaloCarter">
    <w:name w:val="Texto de balão Caráter"/>
    <w:link w:val="Textodebalo"/>
    <w:uiPriority w:val="99"/>
    <w:semiHidden/>
    <w:rsid w:val="00833422"/>
    <w:rPr>
      <w:rFonts w:ascii="Times New Roman" w:eastAsia="Times New Roman" w:hAnsi="Times New Roman" w:cs="Times New Roman"/>
      <w:color w:val="000000"/>
      <w:kern w:val="0"/>
      <w:sz w:val="18"/>
      <w:szCs w:val="18"/>
      <w:lang w:eastAsia="de-DE"/>
    </w:rPr>
  </w:style>
  <w:style w:type="table" w:customStyle="1" w:styleId="MDPI41threelinetable">
    <w:name w:val="MDPI_4.1_three_line_table"/>
    <w:basedOn w:val="Tabelanormal"/>
    <w:uiPriority w:val="99"/>
    <w:rsid w:val="00C24860"/>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iperligao">
    <w:name w:val="Hyperlink"/>
    <w:uiPriority w:val="99"/>
    <w:unhideWhenUsed/>
    <w:rsid w:val="00684C33"/>
    <w:rPr>
      <w:color w:val="0563C1"/>
      <w:u w:val="single"/>
    </w:rPr>
  </w:style>
  <w:style w:type="character" w:styleId="MenoNoResolvida">
    <w:name w:val="Unresolved Mention"/>
    <w:uiPriority w:val="99"/>
    <w:semiHidden/>
    <w:unhideWhenUsed/>
    <w:rsid w:val="002A0561"/>
    <w:rPr>
      <w:color w:val="605E5C"/>
      <w:shd w:val="clear" w:color="auto" w:fill="E1DFDD"/>
    </w:rPr>
  </w:style>
  <w:style w:type="table" w:styleId="TabelacomGrelha">
    <w:name w:val="Table Grid"/>
    <w:basedOn w:val="Tabelanormal"/>
    <w:uiPriority w:val="59"/>
    <w:rsid w:val="00EE2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mples4">
    <w:name w:val="Plain Table 4"/>
    <w:basedOn w:val="Tabelanormal"/>
    <w:uiPriority w:val="44"/>
    <w:rsid w:val="00EE22D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Refdecomentrio">
    <w:name w:val="annotation reference"/>
    <w:basedOn w:val="Tipodeletrapredefinidodopargrafo"/>
    <w:uiPriority w:val="99"/>
    <w:semiHidden/>
    <w:unhideWhenUsed/>
    <w:rsid w:val="00FE244E"/>
    <w:rPr>
      <w:sz w:val="16"/>
      <w:szCs w:val="16"/>
    </w:rPr>
  </w:style>
  <w:style w:type="paragraph" w:styleId="Textodecomentrio">
    <w:name w:val="annotation text"/>
    <w:basedOn w:val="Normal"/>
    <w:link w:val="TextodecomentrioCarter"/>
    <w:uiPriority w:val="99"/>
    <w:semiHidden/>
    <w:unhideWhenUsed/>
    <w:rsid w:val="00FE244E"/>
    <w:pPr>
      <w:spacing w:line="240" w:lineRule="auto"/>
    </w:pPr>
    <w:rPr>
      <w:sz w:val="20"/>
    </w:rPr>
  </w:style>
  <w:style w:type="character" w:customStyle="1" w:styleId="TextodecomentrioCarter">
    <w:name w:val="Texto de comentário Caráter"/>
    <w:basedOn w:val="Tipodeletrapredefinidodopargrafo"/>
    <w:link w:val="Textodecomentrio"/>
    <w:uiPriority w:val="99"/>
    <w:semiHidden/>
    <w:rsid w:val="00FE244E"/>
    <w:rPr>
      <w:rFonts w:ascii="Times New Roman" w:eastAsia="Times New Roman" w:hAnsi="Times New Roman"/>
      <w:color w:val="00000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860758">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orcid.org/0000-0001-7536-9193"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orcid.org/0000-0003-3334-439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orcid.org/0000-0002-5390-1801"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rcid.org/0000-0002-8558-6754"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6bddb3e-15b8-4576-b825-f28f7aa763fb">
      <UserInfo>
        <DisplayName>Membros de 6th CiiEM Congress</DisplayName>
        <AccountId>32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61169A9C53C3047B2D893BB0B94385B" ma:contentTypeVersion="5" ma:contentTypeDescription="Criar um novo documento." ma:contentTypeScope="" ma:versionID="32016f751bbb9faeaa21fe1f3d1299f0">
  <xsd:schema xmlns:xsd="http://www.w3.org/2001/XMLSchema" xmlns:xs="http://www.w3.org/2001/XMLSchema" xmlns:p="http://schemas.microsoft.com/office/2006/metadata/properties" xmlns:ns2="68d18c78-88c3-4e19-84ad-2722a72e0857" xmlns:ns3="96bddb3e-15b8-4576-b825-f28f7aa763fb" targetNamespace="http://schemas.microsoft.com/office/2006/metadata/properties" ma:root="true" ma:fieldsID="3acd3e9e0aff70accde6d43111243c4c" ns2:_="" ns3:_="">
    <xsd:import namespace="68d18c78-88c3-4e19-84ad-2722a72e0857"/>
    <xsd:import namespace="96bddb3e-15b8-4576-b825-f28f7aa763f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d18c78-88c3-4e19-84ad-2722a72e0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bddb3e-15b8-4576-b825-f28f7aa763fb" elementFormDefault="qualified">
    <xsd:import namespace="http://schemas.microsoft.com/office/2006/documentManagement/types"/>
    <xsd:import namespace="http://schemas.microsoft.com/office/infopath/2007/PartnerControls"/>
    <xsd:element name="SharedWithUsers" ma:index="11"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4B912A-B6E7-4E2A-A518-FF7BC5CF1E0E}">
  <ds:schemaRefs>
    <ds:schemaRef ds:uri="http://schemas.microsoft.com/office/2006/metadata/properties"/>
    <ds:schemaRef ds:uri="http://schemas.microsoft.com/office/infopath/2007/PartnerControls"/>
    <ds:schemaRef ds:uri="96bddb3e-15b8-4576-b825-f28f7aa763fb"/>
  </ds:schemaRefs>
</ds:datastoreItem>
</file>

<file path=customXml/itemProps2.xml><?xml version="1.0" encoding="utf-8"?>
<ds:datastoreItem xmlns:ds="http://schemas.openxmlformats.org/officeDocument/2006/customXml" ds:itemID="{7A75635D-AA4C-4FB9-B5D6-A2CD8B812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18c78-88c3-4e19-84ad-2722a72e0857"/>
    <ds:schemaRef ds:uri="96bddb3e-15b8-4576-b825-f28f7aa76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3E06A-70DA-45B8-AA58-18076FEA08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703</Words>
  <Characters>4009</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4703</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Madalena Oom</dc:creator>
  <cp:keywords/>
  <dc:description/>
  <cp:lastModifiedBy>Paulo Mascarenhas</cp:lastModifiedBy>
  <cp:revision>2</cp:revision>
  <cp:lastPrinted>2023-05-26T11:23:00Z</cp:lastPrinted>
  <dcterms:created xsi:type="dcterms:W3CDTF">2025-10-03T19:09:00Z</dcterms:created>
  <dcterms:modified xsi:type="dcterms:W3CDTF">2025-10-03T19:09:00Z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0x010100361169A9C53C3047B2D893BB0B94385B</vt:lpwstr>
  </property>
</Properties>
</file>